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 xml:space="preserve">Zápis </w:t>
      </w:r>
      <w:proofErr w:type="gramStart"/>
      <w:r>
        <w:rPr>
          <w:b/>
          <w:sz w:val="22"/>
          <w:szCs w:val="22"/>
          <w:u w:val="single"/>
          <w:lang w:val="cs-CZ"/>
        </w:rPr>
        <w:t>č.4 z veřejného</w:t>
      </w:r>
      <w:proofErr w:type="gramEnd"/>
      <w:r>
        <w:rPr>
          <w:b/>
          <w:sz w:val="22"/>
          <w:szCs w:val="22"/>
          <w:u w:val="single"/>
          <w:lang w:val="cs-CZ"/>
        </w:rPr>
        <w:t xml:space="preserve"> zasedání Zastupitelstva obce Medový Újezd konaného dne 23.09.2015</w:t>
      </w:r>
    </w:p>
    <w:p w:rsidR="00BA711D" w:rsidRDefault="00BA711D">
      <w:pPr>
        <w:pStyle w:val="Standard"/>
        <w:jc w:val="both"/>
        <w:rPr>
          <w:sz w:val="18"/>
          <w:szCs w:val="18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Přítomni: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Šrámková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Zbuzková                                  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M.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Dvořák - omluven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Jonák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Hosté:  </w:t>
      </w:r>
      <w:r w:rsidR="009D5A27">
        <w:rPr>
          <w:sz w:val="22"/>
          <w:szCs w:val="22"/>
          <w:lang w:val="cs-CZ"/>
        </w:rPr>
        <w:t>11 občanů</w:t>
      </w:r>
    </w:p>
    <w:p w:rsidR="00BA711D" w:rsidRDefault="00BA711D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Ověřovatelé zápisu:    </w:t>
      </w:r>
      <w:r>
        <w:rPr>
          <w:sz w:val="22"/>
          <w:szCs w:val="22"/>
          <w:lang w:val="cs-CZ"/>
        </w:rPr>
        <w:tab/>
        <w:t>Černá M.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ab/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Zbuzková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              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</w:rPr>
        <w:t>Program: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1) Zahájení a schválení programu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2) Informace starostky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 xml:space="preserve">3) </w:t>
      </w:r>
      <w:r w:rsidR="007E3BEC">
        <w:rPr>
          <w:sz w:val="22"/>
          <w:szCs w:val="22"/>
        </w:rPr>
        <w:t>Obecně závazná</w:t>
      </w:r>
      <w:r>
        <w:rPr>
          <w:sz w:val="22"/>
          <w:szCs w:val="22"/>
        </w:rPr>
        <w:t xml:space="preserve"> vyhláška – systém odpadů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4) VPS Mýto – Holoubkov - Policie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5) Schválení záměru pronájmu pozemku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6) Schválení lesního porostu v horní části obce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6a) Předložení a schválení kupní smlouvy</w:t>
      </w:r>
    </w:p>
    <w:p w:rsidR="00BA711D" w:rsidRDefault="00773D89">
      <w:pPr>
        <w:pStyle w:val="Standard"/>
        <w:jc w:val="both"/>
      </w:pPr>
      <w:r>
        <w:rPr>
          <w:sz w:val="22"/>
          <w:szCs w:val="22"/>
        </w:rPr>
        <w:t>7) Ostatní, diskuze, závěr</w:t>
      </w:r>
    </w:p>
    <w:p w:rsidR="00BA711D" w:rsidRDefault="00BA711D">
      <w:pPr>
        <w:pStyle w:val="Standard"/>
        <w:jc w:val="both"/>
        <w:rPr>
          <w:b/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1) Starostka obce Jaroslava Šrámková (dále jako „předsedající) přivítala přítomné zastupitele a hosty. Předsedající vyzvala ke schválení programu</w:t>
      </w:r>
      <w:r w:rsidR="00D31443">
        <w:rPr>
          <w:sz w:val="22"/>
          <w:szCs w:val="22"/>
          <w:lang w:val="cs-CZ"/>
        </w:rPr>
        <w:t xml:space="preserve"> o doplněný bod 6a) Předložení</w:t>
      </w:r>
      <w:r>
        <w:rPr>
          <w:sz w:val="22"/>
          <w:szCs w:val="22"/>
          <w:lang w:val="cs-CZ"/>
        </w:rPr>
        <w:t> schválení kupní smlouvy, dále ke schválení ověřovatelů zápisu, navržené byly pí. Černá M. a pí. Kovářová, jako zapisovatelka byla navržena pí. Zbuzková.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schvaluje ověřovatele zápisu, zapisovatelku a program zasedání.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b/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2)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Předsedající upozornila přítomné občany, že v případě, že se nebudou chovat k zastupitelům korektně, bez emocí a bez zbytečných dohadů, budou ze zasedání vykázáni.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Dále upozornila přítomné, že v případě, že se na zasedání začnou probírat osobní či rodinné záležitosti zastupitelů, bude zasedání předčasně ukončeno, na což má předsedající pravomoc.</w:t>
      </w:r>
    </w:p>
    <w:p w:rsidR="00BA711D" w:rsidRDefault="00BA711D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3) Předsedající sez</w:t>
      </w:r>
      <w:r w:rsidR="008865A3">
        <w:rPr>
          <w:sz w:val="22"/>
          <w:szCs w:val="22"/>
          <w:lang w:val="cs-CZ"/>
        </w:rPr>
        <w:t>námila přítomné s vypracováním obecně závazné</w:t>
      </w:r>
      <w:r>
        <w:rPr>
          <w:sz w:val="22"/>
          <w:szCs w:val="22"/>
          <w:lang w:val="cs-CZ"/>
        </w:rPr>
        <w:t xml:space="preserve"> vyhlášky č. 1/2015 na systém odpadů. </w:t>
      </w:r>
      <w:r w:rsidR="00F619CC">
        <w:rPr>
          <w:sz w:val="22"/>
          <w:szCs w:val="22"/>
          <w:lang w:val="cs-CZ"/>
        </w:rPr>
        <w:t>Obecně závazná</w:t>
      </w:r>
      <w:r>
        <w:rPr>
          <w:sz w:val="22"/>
          <w:szCs w:val="22"/>
          <w:lang w:val="cs-CZ"/>
        </w:rPr>
        <w:t xml:space="preserve"> vyhláška byla zkontrolována MVČR, předsedající předložila přítomným právní rozbor.</w:t>
      </w:r>
      <w:r w:rsidR="00F619C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OZV bude vyvěšena po schválení zastupitelstvem obce na úřední desku. Předsedající vyzvala přítomné k dotazům a následně k hlasování.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Zastupitelstvo obce schvaluje </w:t>
      </w:r>
      <w:r w:rsidR="008865A3">
        <w:rPr>
          <w:b/>
          <w:sz w:val="22"/>
          <w:szCs w:val="22"/>
          <w:lang w:val="cs-CZ"/>
        </w:rPr>
        <w:t>obecně závaznou</w:t>
      </w:r>
      <w:r>
        <w:rPr>
          <w:b/>
          <w:sz w:val="22"/>
          <w:szCs w:val="22"/>
          <w:lang w:val="cs-CZ"/>
        </w:rPr>
        <w:t xml:space="preserve"> vyhlášku č. 1/2015.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sz w:val="22"/>
          <w:szCs w:val="22"/>
          <w:lang w:val="cs-CZ"/>
        </w:rPr>
      </w:pPr>
    </w:p>
    <w:p w:rsidR="00FC732F" w:rsidRDefault="00773D89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4) Předsedající seznámila přítomné s veřejnoprávní smlouvou mezi Obcí Medový Újezd a Městem Mýtem – zřízení obecní policie. Seznámila přítomné s tím, že nelze výběry za pokuty přerozdělovat ihned mezi jednotlivé obce, ale na konci roku dostaneme vyúčtování s výběrem vybraných pokut od Města Mýta s převedením vybraných částek na náš účet. Zřízení obecní policie je ke dni </w:t>
      </w:r>
      <w:proofErr w:type="gramStart"/>
      <w:r>
        <w:rPr>
          <w:sz w:val="22"/>
          <w:szCs w:val="22"/>
          <w:lang w:val="cs-CZ"/>
        </w:rPr>
        <w:t>1.1.2016</w:t>
      </w:r>
      <w:proofErr w:type="gramEnd"/>
      <w:r>
        <w:rPr>
          <w:sz w:val="22"/>
          <w:szCs w:val="22"/>
          <w:lang w:val="cs-CZ"/>
        </w:rPr>
        <w:t>. Předsedající vyzvala k dotazům a ke hlasování.</w:t>
      </w:r>
      <w:r w:rsidR="00FC732F">
        <w:rPr>
          <w:sz w:val="22"/>
          <w:szCs w:val="22"/>
          <w:lang w:val="cs-CZ"/>
        </w:rPr>
        <w:t xml:space="preserve"> </w:t>
      </w:r>
    </w:p>
    <w:p w:rsidR="00BA711D" w:rsidRPr="007E3BEC" w:rsidRDefault="00FC732F">
      <w:pPr>
        <w:pStyle w:val="Standard"/>
        <w:jc w:val="both"/>
        <w:rPr>
          <w:sz w:val="22"/>
          <w:szCs w:val="22"/>
          <w:lang w:val="cs-CZ"/>
        </w:rPr>
      </w:pPr>
      <w:r w:rsidRPr="007E3BEC">
        <w:rPr>
          <w:sz w:val="22"/>
          <w:szCs w:val="22"/>
          <w:lang w:val="cs-CZ"/>
        </w:rPr>
        <w:t xml:space="preserve">Dotaz vznesl p. </w:t>
      </w:r>
      <w:proofErr w:type="spellStart"/>
      <w:r w:rsidR="00F415D5">
        <w:rPr>
          <w:sz w:val="22"/>
          <w:szCs w:val="22"/>
          <w:lang w:val="cs-CZ"/>
        </w:rPr>
        <w:t>xxxxx</w:t>
      </w:r>
      <w:proofErr w:type="spellEnd"/>
      <w:r w:rsidRPr="007E3BEC">
        <w:rPr>
          <w:sz w:val="22"/>
          <w:szCs w:val="22"/>
          <w:lang w:val="cs-CZ"/>
        </w:rPr>
        <w:t>: jak se bude evidovat evidence pokut?</w:t>
      </w:r>
    </w:p>
    <w:p w:rsidR="00FC732F" w:rsidRDefault="00FC732F">
      <w:pPr>
        <w:pStyle w:val="Standard"/>
        <w:jc w:val="both"/>
      </w:pPr>
      <w:r w:rsidRPr="007E3BEC">
        <w:rPr>
          <w:sz w:val="22"/>
          <w:szCs w:val="22"/>
          <w:lang w:val="cs-CZ"/>
        </w:rPr>
        <w:t>Odpověď starostka: evidenci povede MP Mýto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na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schvaluje Veřejnoprávní smlouvu s Městem Mýto.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b/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lastRenderedPageBreak/>
        <w:t>5) Předsedající seznámila přítomné s vyvěšeným záměrem pronájmu obecního pozemku č. KN 136/13 o výměře 10 m2,</w:t>
      </w:r>
      <w:r>
        <w:rPr>
          <w:sz w:val="22"/>
          <w:szCs w:val="22"/>
        </w:rPr>
        <w:t xml:space="preserve"> s termínem pronájmu do konce roku 2018</w:t>
      </w:r>
      <w:r>
        <w:rPr>
          <w:sz w:val="22"/>
          <w:szCs w:val="22"/>
          <w:lang w:val="cs-CZ"/>
        </w:rPr>
        <w:t>, který byl vyvěšen na úřední desce od </w:t>
      </w:r>
      <w:proofErr w:type="gramStart"/>
      <w:r>
        <w:rPr>
          <w:sz w:val="22"/>
          <w:szCs w:val="22"/>
          <w:lang w:val="cs-CZ"/>
        </w:rPr>
        <w:t>03.09.2015</w:t>
      </w:r>
      <w:proofErr w:type="gramEnd"/>
      <w:r>
        <w:rPr>
          <w:sz w:val="22"/>
          <w:szCs w:val="22"/>
          <w:lang w:val="cs-CZ"/>
        </w:rPr>
        <w:t xml:space="preserve"> do 18.9.2015, záměr byl odsouhlasen na zasedání ZO dne 1.7.2015. Jiná nabídka na pronájem obecního pozemku na obecní úřad nepřišla.</w:t>
      </w:r>
    </w:p>
    <w:p w:rsidR="00BA711D" w:rsidRDefault="00773D89">
      <w:pPr>
        <w:pStyle w:val="NormlnIMP"/>
        <w:spacing w:line="240" w:lineRule="auto"/>
      </w:pPr>
      <w:r>
        <w:rPr>
          <w:sz w:val="22"/>
          <w:szCs w:val="22"/>
        </w:rPr>
        <w:t>Předsedající vyzvala přítomné k hlasování.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schvaluje pronájem obecního pozemku KN 136/13 o výměře 10 m2, bez skladování a ukládání bioodpadu.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b/>
          <w:sz w:val="22"/>
          <w:szCs w:val="22"/>
          <w:lang w:val="cs-CZ"/>
        </w:rPr>
      </w:pPr>
    </w:p>
    <w:p w:rsidR="00BA711D" w:rsidRDefault="00773D89">
      <w:pPr>
        <w:pStyle w:val="NormlnIMP"/>
        <w:spacing w:line="240" w:lineRule="auto"/>
      </w:pPr>
      <w:r>
        <w:rPr>
          <w:sz w:val="22"/>
          <w:szCs w:val="22"/>
        </w:rPr>
        <w:t xml:space="preserve">6) Předsedající předala slovo místostarostce obce Iloně Zbuzkové, aby seznámila přítomné s potřebou schválení výšky lesního porostu v horní části obce. Dne </w:t>
      </w:r>
      <w:proofErr w:type="gramStart"/>
      <w:r>
        <w:rPr>
          <w:sz w:val="22"/>
          <w:szCs w:val="22"/>
        </w:rPr>
        <w:t>03.09.2015</w:t>
      </w:r>
      <w:proofErr w:type="gramEnd"/>
      <w:r>
        <w:rPr>
          <w:sz w:val="22"/>
          <w:szCs w:val="22"/>
        </w:rPr>
        <w:t xml:space="preserve"> se v horní části obce konalo jednání o schválení výšky lesního porostu v horní části obce. Na základě projednání bylo dohodnuto</w:t>
      </w:r>
      <w:r w:rsidR="00FC732F">
        <w:rPr>
          <w:sz w:val="22"/>
          <w:szCs w:val="22"/>
        </w:rPr>
        <w:t xml:space="preserve">, </w:t>
      </w:r>
      <w:r w:rsidR="00FC732F" w:rsidRPr="00682A52">
        <w:rPr>
          <w:sz w:val="22"/>
          <w:szCs w:val="22"/>
        </w:rPr>
        <w:t>že vzdálenost lesního porostu bude</w:t>
      </w:r>
      <w:r>
        <w:rPr>
          <w:sz w:val="22"/>
          <w:szCs w:val="22"/>
        </w:rPr>
        <w:t xml:space="preserve"> 60 m od konců plotů soukromých zahrad podél plotu úpravny vody a 15 m výška lesního porostu. Předsedající vyzvala přítomné k dotazům. Předsedající vyzvala přítomné k hlasování.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Zastupitelstvo obce schvaluje výšku lesního porostu 15 m a </w:t>
      </w:r>
      <w:r w:rsidR="00FC732F" w:rsidRPr="00682A52">
        <w:rPr>
          <w:b/>
          <w:sz w:val="22"/>
          <w:szCs w:val="22"/>
          <w:lang w:val="cs-CZ"/>
        </w:rPr>
        <w:t>vzdálenost</w:t>
      </w:r>
      <w:r w:rsidR="00FC732F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60 m</w:t>
      </w:r>
      <w:r w:rsidR="00FC732F">
        <w:rPr>
          <w:b/>
          <w:sz w:val="22"/>
          <w:szCs w:val="22"/>
          <w:lang w:val="cs-CZ"/>
        </w:rPr>
        <w:t xml:space="preserve"> </w:t>
      </w:r>
      <w:r w:rsidR="00FC732F" w:rsidRPr="00682A52">
        <w:rPr>
          <w:b/>
          <w:sz w:val="22"/>
          <w:szCs w:val="22"/>
          <w:lang w:val="cs-CZ"/>
        </w:rPr>
        <w:t>od konce plotů soukromých zahrad</w:t>
      </w:r>
      <w:r>
        <w:rPr>
          <w:b/>
          <w:sz w:val="22"/>
          <w:szCs w:val="22"/>
          <w:lang w:val="cs-CZ"/>
        </w:rPr>
        <w:t>.</w:t>
      </w:r>
    </w:p>
    <w:p w:rsidR="00BA711D" w:rsidRDefault="00773D89">
      <w:pPr>
        <w:pStyle w:val="Standard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b/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6a) Předsedající informovala přítomné o vypracovaném geometrickém plánu č. 346-111/2015 (příloha č. 1 – kopie GP). GP vypracoval Ing. Stránský a jedná se o skutečné zaměření obnovené místní komunikace ke hřbitovu v rámci dotace z programu rozvoje venkova Plzeňského kraje. Na základě GP bylo zjištěno, že místní komunikace zabírá pozemek p. </w:t>
      </w:r>
      <w:proofErr w:type="spellStart"/>
      <w:r w:rsidR="00F415D5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 xml:space="preserve"> (507/1) o 185 m2. V GP byly z pozemku 507/1 odděleny (KN 507/4 o výměře 12m2, 507/5 o výměře 162 m2, 507/6 o výměře 11 m2) – celkově tedy 185 m2. Pan </w:t>
      </w:r>
      <w:proofErr w:type="spellStart"/>
      <w:r w:rsidR="00F415D5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 xml:space="preserve"> daruje obci 185 m2, dle dohody ze ZO ze dne </w:t>
      </w:r>
      <w:proofErr w:type="gramStart"/>
      <w:r w:rsidR="002C6928" w:rsidRPr="002C6928">
        <w:rPr>
          <w:sz w:val="22"/>
          <w:szCs w:val="22"/>
          <w:lang w:val="cs-CZ"/>
        </w:rPr>
        <w:t>24</w:t>
      </w:r>
      <w:r w:rsidR="002C6928">
        <w:rPr>
          <w:sz w:val="22"/>
          <w:szCs w:val="22"/>
          <w:lang w:val="cs-CZ"/>
        </w:rPr>
        <w:t>.09</w:t>
      </w:r>
      <w:r>
        <w:rPr>
          <w:sz w:val="22"/>
          <w:szCs w:val="22"/>
          <w:lang w:val="cs-CZ"/>
        </w:rPr>
        <w:t>.2014</w:t>
      </w:r>
      <w:proofErr w:type="gramEnd"/>
      <w:r>
        <w:rPr>
          <w:sz w:val="22"/>
          <w:szCs w:val="22"/>
          <w:lang w:val="cs-CZ"/>
        </w:rPr>
        <w:t>. Zastupitelstvo obce požadovalo vypracování kupní smlouvy</w:t>
      </w:r>
      <w:r w:rsidR="00384732">
        <w:rPr>
          <w:sz w:val="22"/>
          <w:szCs w:val="22"/>
          <w:lang w:val="cs-CZ"/>
        </w:rPr>
        <w:t xml:space="preserve"> </w:t>
      </w:r>
      <w:r w:rsidR="00384732" w:rsidRPr="007A119A">
        <w:rPr>
          <w:sz w:val="22"/>
          <w:szCs w:val="22"/>
          <w:lang w:val="cs-CZ"/>
        </w:rPr>
        <w:t>a kupní cenou pozemku</w:t>
      </w:r>
      <w:r>
        <w:rPr>
          <w:sz w:val="22"/>
          <w:szCs w:val="22"/>
          <w:lang w:val="cs-CZ"/>
        </w:rPr>
        <w:t xml:space="preserve"> za 1,-Kč. Předsedající předložila a seznámila přítomné s vypracovanou kupní smlouvou</w:t>
      </w:r>
      <w:r w:rsidR="00384732">
        <w:rPr>
          <w:sz w:val="22"/>
          <w:szCs w:val="22"/>
          <w:lang w:val="cs-CZ"/>
        </w:rPr>
        <w:t xml:space="preserve"> </w:t>
      </w:r>
      <w:r w:rsidR="00384732" w:rsidRPr="007A119A">
        <w:rPr>
          <w:sz w:val="22"/>
          <w:szCs w:val="22"/>
          <w:lang w:val="cs-CZ"/>
        </w:rPr>
        <w:t>dle požadavku zastupitelstva</w:t>
      </w:r>
      <w:r>
        <w:rPr>
          <w:sz w:val="22"/>
          <w:szCs w:val="22"/>
          <w:lang w:val="cs-CZ"/>
        </w:rPr>
        <w:t>. Předsedající vyzvala přítomné k dotazům.</w:t>
      </w:r>
    </w:p>
    <w:p w:rsidR="00384732" w:rsidRPr="007A119A" w:rsidRDefault="00384732">
      <w:pPr>
        <w:pStyle w:val="Standard"/>
        <w:jc w:val="both"/>
        <w:rPr>
          <w:sz w:val="22"/>
          <w:szCs w:val="22"/>
          <w:lang w:val="cs-CZ"/>
        </w:rPr>
      </w:pPr>
      <w:r w:rsidRPr="007A119A">
        <w:rPr>
          <w:sz w:val="22"/>
          <w:szCs w:val="22"/>
          <w:lang w:val="cs-CZ"/>
        </w:rPr>
        <w:t>Dotaz p. V. Jonák: Jaké má znění kupní smlouva?</w:t>
      </w:r>
    </w:p>
    <w:p w:rsidR="00384732" w:rsidRPr="00384732" w:rsidRDefault="00384732">
      <w:pPr>
        <w:pStyle w:val="Standard"/>
        <w:jc w:val="both"/>
        <w:rPr>
          <w:sz w:val="22"/>
          <w:szCs w:val="22"/>
          <w:lang w:val="cs-CZ"/>
        </w:rPr>
      </w:pPr>
      <w:r w:rsidRPr="007A119A">
        <w:rPr>
          <w:sz w:val="22"/>
          <w:szCs w:val="22"/>
          <w:lang w:val="cs-CZ"/>
        </w:rPr>
        <w:t xml:space="preserve">Starostka přečetla kupní smlouvu nahlas a p. V. Jonák si jí zároveň </w:t>
      </w:r>
      <w:r w:rsidR="007A119A">
        <w:rPr>
          <w:sz w:val="22"/>
          <w:szCs w:val="22"/>
          <w:lang w:val="cs-CZ"/>
        </w:rPr>
        <w:t xml:space="preserve">také </w:t>
      </w:r>
      <w:r w:rsidRPr="007A119A">
        <w:rPr>
          <w:sz w:val="22"/>
          <w:szCs w:val="22"/>
          <w:lang w:val="cs-CZ"/>
        </w:rPr>
        <w:t>přečetl</w:t>
      </w:r>
      <w:r w:rsidR="007A119A">
        <w:rPr>
          <w:sz w:val="22"/>
          <w:szCs w:val="22"/>
          <w:lang w:val="cs-CZ"/>
        </w:rPr>
        <w:t>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schvaluje GP č. 346-111/2015, kupní smlouvu a pověřuj starostku obce k jejímu podpisu a k zajištění vkladu do katastru nemovitostí na Katastrálním pracovišti Rokycany.</w:t>
      </w:r>
    </w:p>
    <w:p w:rsidR="00BA711D" w:rsidRDefault="00773D89">
      <w:pPr>
        <w:pStyle w:val="Standard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7) Předsedající předala slovo místostarostce obce Iloně Zbuzkové, aby seznámila přítomné s dopisem (emailem – Příloha č. 2) p. </w:t>
      </w:r>
      <w:proofErr w:type="spellStart"/>
      <w:r w:rsidR="00F415D5">
        <w:rPr>
          <w:sz w:val="22"/>
          <w:szCs w:val="22"/>
          <w:lang w:val="cs-CZ"/>
        </w:rPr>
        <w:t>xxxx</w:t>
      </w:r>
      <w:r w:rsidR="00CE2728">
        <w:rPr>
          <w:sz w:val="22"/>
          <w:szCs w:val="22"/>
          <w:lang w:val="cs-CZ"/>
        </w:rPr>
        <w:t>x</w:t>
      </w:r>
      <w:proofErr w:type="spellEnd"/>
      <w:r>
        <w:rPr>
          <w:sz w:val="22"/>
          <w:szCs w:val="22"/>
          <w:lang w:val="cs-CZ"/>
        </w:rPr>
        <w:t xml:space="preserve"> ze dne </w:t>
      </w:r>
      <w:proofErr w:type="gramStart"/>
      <w:r>
        <w:rPr>
          <w:sz w:val="22"/>
          <w:szCs w:val="22"/>
          <w:lang w:val="cs-CZ"/>
        </w:rPr>
        <w:t>22.9.2015</w:t>
      </w:r>
      <w:proofErr w:type="gramEnd"/>
      <w:r>
        <w:rPr>
          <w:sz w:val="22"/>
          <w:szCs w:val="22"/>
          <w:lang w:val="cs-CZ"/>
        </w:rPr>
        <w:t xml:space="preserve">, </w:t>
      </w:r>
      <w:r w:rsidRPr="005A5150">
        <w:rPr>
          <w:sz w:val="22"/>
          <w:szCs w:val="22"/>
          <w:lang w:val="cs-CZ"/>
        </w:rPr>
        <w:t>který</w:t>
      </w:r>
      <w:r w:rsidR="00384732" w:rsidRPr="005A5150">
        <w:rPr>
          <w:sz w:val="22"/>
          <w:szCs w:val="22"/>
          <w:lang w:val="cs-CZ"/>
        </w:rPr>
        <w:t>m</w:t>
      </w:r>
      <w:r w:rsidRPr="005A5150">
        <w:rPr>
          <w:sz w:val="22"/>
          <w:szCs w:val="22"/>
          <w:lang w:val="cs-CZ"/>
        </w:rPr>
        <w:t xml:space="preserve"> </w:t>
      </w:r>
      <w:r w:rsidR="00384732" w:rsidRPr="005A5150">
        <w:rPr>
          <w:sz w:val="22"/>
          <w:szCs w:val="22"/>
          <w:lang w:val="cs-CZ"/>
        </w:rPr>
        <w:t>žádá o prominutí platby za pronájem obecního pozemku</w:t>
      </w:r>
      <w:r w:rsidR="005A5150">
        <w:rPr>
          <w:sz w:val="22"/>
          <w:szCs w:val="22"/>
          <w:lang w:val="cs-CZ"/>
        </w:rPr>
        <w:t>, kde má uskladněno</w:t>
      </w:r>
      <w:r>
        <w:rPr>
          <w:sz w:val="22"/>
          <w:szCs w:val="22"/>
          <w:lang w:val="cs-CZ"/>
        </w:rPr>
        <w:t xml:space="preserve"> dřevo na obecním pozemku</w:t>
      </w:r>
      <w:r w:rsidR="005A5150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</w:t>
      </w:r>
      <w:r w:rsidR="005A5150">
        <w:rPr>
          <w:sz w:val="22"/>
          <w:szCs w:val="22"/>
          <w:lang w:val="cs-CZ"/>
        </w:rPr>
        <w:t>Na tento zábor obecního pozemku byla vypracována dohoda o pronájmu obecního pozemku</w:t>
      </w:r>
      <w:r>
        <w:rPr>
          <w:sz w:val="22"/>
          <w:szCs w:val="22"/>
          <w:lang w:val="cs-CZ"/>
        </w:rPr>
        <w:t xml:space="preserve"> podle obecně závazné vyhlášky č.1/2008, z důvodu toho, že seká obecní pozemek</w:t>
      </w:r>
      <w:r w:rsidR="005A5150">
        <w:rPr>
          <w:sz w:val="22"/>
          <w:szCs w:val="22"/>
          <w:lang w:val="cs-CZ"/>
        </w:rPr>
        <w:t xml:space="preserve"> KN 136/</w:t>
      </w:r>
      <w:r w:rsidR="004A3F23">
        <w:rPr>
          <w:sz w:val="22"/>
          <w:szCs w:val="22"/>
          <w:lang w:val="cs-CZ"/>
        </w:rPr>
        <w:t>40</w:t>
      </w:r>
      <w:r>
        <w:rPr>
          <w:sz w:val="22"/>
          <w:szCs w:val="22"/>
          <w:lang w:val="cs-CZ"/>
        </w:rPr>
        <w:t>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 xml:space="preserve">Zastupitelstvo obce schvaluje návrh p. </w:t>
      </w:r>
      <w:proofErr w:type="spellStart"/>
      <w:r w:rsidR="00CE2728">
        <w:rPr>
          <w:b/>
          <w:sz w:val="22"/>
          <w:szCs w:val="22"/>
          <w:lang w:val="cs-CZ"/>
        </w:rPr>
        <w:t>xxxxx</w:t>
      </w:r>
      <w:proofErr w:type="spellEnd"/>
      <w:r>
        <w:rPr>
          <w:b/>
          <w:sz w:val="22"/>
          <w:szCs w:val="22"/>
          <w:lang w:val="cs-CZ"/>
        </w:rPr>
        <w:t xml:space="preserve"> o bezúplatném pronájmu pozemku č.KN 136/</w:t>
      </w:r>
      <w:r w:rsidR="004A3F23">
        <w:rPr>
          <w:b/>
          <w:sz w:val="22"/>
          <w:szCs w:val="22"/>
          <w:lang w:val="cs-CZ"/>
        </w:rPr>
        <w:t>40.</w:t>
      </w:r>
    </w:p>
    <w:p w:rsidR="00BA711D" w:rsidRDefault="00773D89">
      <w:pPr>
        <w:pStyle w:val="Standard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Pr="007737DB" w:rsidRDefault="00773D89" w:rsidP="007737DB">
      <w:pPr>
        <w:rPr>
          <w:rFonts w:ascii="Times New Roman" w:hAnsi="Times New Roman"/>
          <w:sz w:val="22"/>
          <w:szCs w:val="22"/>
        </w:rPr>
      </w:pPr>
      <w:r w:rsidRPr="007737DB">
        <w:rPr>
          <w:rFonts w:ascii="Times New Roman" w:hAnsi="Times New Roman"/>
          <w:b/>
          <w:sz w:val="22"/>
          <w:szCs w:val="22"/>
        </w:rPr>
        <w:t xml:space="preserve">Toto usnesení </w:t>
      </w:r>
      <w:r w:rsidR="007737DB" w:rsidRPr="007737DB">
        <w:rPr>
          <w:rFonts w:ascii="Times New Roman" w:eastAsiaTheme="minorHAnsi" w:hAnsi="Times New Roman"/>
          <w:b/>
          <w:kern w:val="0"/>
          <w:sz w:val="22"/>
          <w:szCs w:val="22"/>
          <w:lang w:eastAsia="en-US"/>
        </w:rPr>
        <w:t>nebylo</w:t>
      </w:r>
      <w:r w:rsidR="007737DB" w:rsidRPr="007737DB">
        <w:rPr>
          <w:rFonts w:ascii="Times New Roman" w:eastAsiaTheme="minorHAnsi" w:hAnsi="Times New Roman"/>
          <w:kern w:val="0"/>
          <w:sz w:val="22"/>
          <w:szCs w:val="22"/>
          <w:lang w:eastAsia="en-US"/>
        </w:rPr>
        <w:t xml:space="preserve"> </w:t>
      </w:r>
      <w:r w:rsidRPr="007737DB">
        <w:rPr>
          <w:rFonts w:ascii="Times New Roman" w:hAnsi="Times New Roman"/>
          <w:b/>
          <w:sz w:val="22"/>
          <w:szCs w:val="22"/>
        </w:rPr>
        <w:t>schváleno.</w:t>
      </w:r>
    </w:p>
    <w:p w:rsidR="00BA711D" w:rsidRDefault="00BA711D">
      <w:pPr>
        <w:pStyle w:val="Standard"/>
        <w:jc w:val="both"/>
        <w:rPr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8) Předsedající informovala o vypracovaném geometrickém plánu č. 347-112/2015 z </w:t>
      </w:r>
      <w:proofErr w:type="gramStart"/>
      <w:r>
        <w:rPr>
          <w:sz w:val="22"/>
          <w:szCs w:val="22"/>
          <w:lang w:val="cs-CZ"/>
        </w:rPr>
        <w:t>16.9.2015</w:t>
      </w:r>
      <w:proofErr w:type="gramEnd"/>
      <w:r>
        <w:rPr>
          <w:sz w:val="22"/>
          <w:szCs w:val="22"/>
          <w:lang w:val="cs-CZ"/>
        </w:rPr>
        <w:t>. GP byl vypracován na základě žádosti od Městského úřadu v Rokycanech, odboru stavebním, z důvodu zaměření opraveného srubu („ u rybníčků“) v horní části obce.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bere ne vědomí GP č. 347-112/2015 a pověřuje starostku obce k zajištění vkladu do katastru nemovitostí na Katastrálním pracovišti Rokycany.</w:t>
      </w:r>
    </w:p>
    <w:p w:rsidR="00BA711D" w:rsidRDefault="00773D89">
      <w:pPr>
        <w:pStyle w:val="Standard"/>
      </w:pPr>
      <w:r>
        <w:rPr>
          <w:b/>
          <w:sz w:val="22"/>
          <w:szCs w:val="22"/>
          <w:lang w:val="cs-CZ"/>
        </w:rPr>
        <w:t xml:space="preserve">Výsledek hlasování: </w:t>
      </w:r>
      <w:proofErr w:type="gramStart"/>
      <w:r>
        <w:rPr>
          <w:b/>
          <w:sz w:val="22"/>
          <w:szCs w:val="22"/>
          <w:lang w:val="cs-CZ"/>
        </w:rPr>
        <w:t>Pro 6     Proti</w:t>
      </w:r>
      <w:proofErr w:type="gramEnd"/>
      <w:r>
        <w:rPr>
          <w:b/>
          <w:sz w:val="22"/>
          <w:szCs w:val="22"/>
          <w:lang w:val="cs-CZ"/>
        </w:rPr>
        <w:t xml:space="preserve"> 0     Zdržel se 0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Toto usnesení bylo schváleno.</w:t>
      </w:r>
    </w:p>
    <w:p w:rsidR="00BA711D" w:rsidRDefault="00BA711D">
      <w:pPr>
        <w:pStyle w:val="Standard"/>
        <w:jc w:val="both"/>
        <w:rPr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lastRenderedPageBreak/>
        <w:t xml:space="preserve">9) Předsedající vyzvala pana </w:t>
      </w:r>
      <w:proofErr w:type="spellStart"/>
      <w:r w:rsidR="00F415D5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>., velitele SDH Medový Újezd o seznámení všech přítomných se</w:t>
      </w:r>
      <w:r w:rsidR="00F415D5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 xml:space="preserve">zásahem v lesním porostu na území </w:t>
      </w:r>
      <w:proofErr w:type="spellStart"/>
      <w:r>
        <w:rPr>
          <w:sz w:val="22"/>
          <w:szCs w:val="22"/>
          <w:lang w:val="cs-CZ"/>
        </w:rPr>
        <w:t>Dobříva-Pavlovska</w:t>
      </w:r>
      <w:proofErr w:type="spellEnd"/>
      <w:r>
        <w:rPr>
          <w:sz w:val="22"/>
          <w:szCs w:val="22"/>
          <w:lang w:val="cs-CZ"/>
        </w:rPr>
        <w:t>. Pan Václav Havel seznámil přítomné s</w:t>
      </w:r>
      <w:r w:rsidR="00F415D5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 zásahem požáru lesního porostu. Předsedající předala SDH Medový Újezd „Poděkování“ od pana starosty Rokycan Václava Kočího za zásah provedený v červenci na území </w:t>
      </w:r>
      <w:proofErr w:type="spellStart"/>
      <w:r>
        <w:rPr>
          <w:sz w:val="22"/>
          <w:szCs w:val="22"/>
          <w:lang w:val="cs-CZ"/>
        </w:rPr>
        <w:t>Dobříva</w:t>
      </w:r>
      <w:proofErr w:type="spellEnd"/>
      <w:r>
        <w:rPr>
          <w:sz w:val="22"/>
          <w:szCs w:val="22"/>
          <w:lang w:val="cs-CZ"/>
        </w:rPr>
        <w:t xml:space="preserve"> – </w:t>
      </w:r>
      <w:proofErr w:type="spellStart"/>
      <w:r>
        <w:rPr>
          <w:sz w:val="22"/>
          <w:szCs w:val="22"/>
          <w:lang w:val="cs-CZ"/>
        </w:rPr>
        <w:t>Pavlovska</w:t>
      </w:r>
      <w:proofErr w:type="spellEnd"/>
      <w:r>
        <w:rPr>
          <w:sz w:val="22"/>
          <w:szCs w:val="22"/>
          <w:lang w:val="cs-CZ"/>
        </w:rPr>
        <w:t>. Předsedající tímto děkuje všem členům SDH Medový Újezd za reprezentaci naší obce.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u w:val="single"/>
          <w:lang w:val="cs-CZ"/>
        </w:rPr>
        <w:t>Návrh usnesení:</w:t>
      </w:r>
    </w:p>
    <w:p w:rsidR="00BA711D" w:rsidRDefault="00773D89">
      <w:pPr>
        <w:pStyle w:val="Standard"/>
        <w:jc w:val="both"/>
      </w:pPr>
      <w:r>
        <w:rPr>
          <w:b/>
          <w:sz w:val="22"/>
          <w:szCs w:val="22"/>
          <w:lang w:val="cs-CZ"/>
        </w:rPr>
        <w:t>Zastupitelstvo obce bere n</w:t>
      </w:r>
      <w:r w:rsidR="00EC5AB4">
        <w:rPr>
          <w:b/>
          <w:sz w:val="22"/>
          <w:szCs w:val="22"/>
          <w:lang w:val="cs-CZ"/>
        </w:rPr>
        <w:t>a</w:t>
      </w:r>
      <w:r>
        <w:rPr>
          <w:b/>
          <w:sz w:val="22"/>
          <w:szCs w:val="22"/>
          <w:lang w:val="cs-CZ"/>
        </w:rPr>
        <w:t xml:space="preserve"> vědomí zásah SDH Medový Újezd.</w:t>
      </w:r>
      <w:r w:rsidR="0076638F">
        <w:rPr>
          <w:b/>
          <w:sz w:val="22"/>
          <w:szCs w:val="22"/>
          <w:lang w:val="cs-CZ"/>
        </w:rPr>
        <w:t xml:space="preserve"> </w:t>
      </w:r>
      <w:r w:rsidR="0076638F" w:rsidRPr="0076638F">
        <w:rPr>
          <w:b/>
          <w:sz w:val="22"/>
          <w:szCs w:val="22"/>
          <w:lang w:val="cs-CZ"/>
        </w:rPr>
        <w:t>Předsedající tímto děkuje všem členům SDH Medový Újezd za reprezentaci naší obce</w:t>
      </w:r>
      <w:r w:rsidR="0076638F">
        <w:rPr>
          <w:b/>
          <w:sz w:val="22"/>
          <w:szCs w:val="22"/>
          <w:lang w:val="cs-CZ"/>
        </w:rPr>
        <w:t>.</w:t>
      </w:r>
    </w:p>
    <w:p w:rsidR="00BA711D" w:rsidRDefault="00BA711D">
      <w:pPr>
        <w:pStyle w:val="Standard"/>
        <w:jc w:val="both"/>
        <w:rPr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10) Diskuze: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. – silnici na hřbitov jste stavěli na pozemku p.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? </w:t>
      </w:r>
      <w:r>
        <w:rPr>
          <w:sz w:val="22"/>
          <w:szCs w:val="22"/>
          <w:lang w:val="cs-CZ"/>
        </w:rPr>
        <w:t>Je to divný postup ne?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Starostka – sdělila,</w:t>
      </w:r>
      <w:r w:rsidR="00F415D5">
        <w:rPr>
          <w:sz w:val="22"/>
          <w:szCs w:val="22"/>
          <w:lang w:val="cs-CZ"/>
        </w:rPr>
        <w:t xml:space="preserve"> že obec již při podpisu smlouvy</w:t>
      </w:r>
      <w:r>
        <w:rPr>
          <w:sz w:val="22"/>
          <w:szCs w:val="22"/>
          <w:lang w:val="cs-CZ"/>
        </w:rPr>
        <w:t xml:space="preserve"> o dotaci podávala písemný příslib od</w:t>
      </w:r>
      <w:r w:rsidR="00384732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p. </w:t>
      </w:r>
      <w:proofErr w:type="spellStart"/>
      <w:r w:rsidR="00CE2728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>, že</w:t>
      </w:r>
      <w:r w:rsidR="00F415D5">
        <w:rPr>
          <w:sz w:val="22"/>
          <w:szCs w:val="22"/>
          <w:lang w:val="cs-CZ"/>
        </w:rPr>
        <w:t> </w:t>
      </w:r>
      <w:bookmarkStart w:id="0" w:name="_GoBack"/>
      <w:bookmarkEnd w:id="0"/>
      <w:r>
        <w:rPr>
          <w:sz w:val="22"/>
          <w:szCs w:val="22"/>
          <w:lang w:val="cs-CZ"/>
        </w:rPr>
        <w:t>po stavbě místní komunikace ke hřbitovu dojde k zaměření a následně k převedení pozemků na</w:t>
      </w:r>
      <w:r w:rsidR="00EC5AB4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obec.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. – za jeho pozemek se udělal p.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 vjezd?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Starostka – ano, vyasfaltoval se vjezd (obecní pozemek) před domem p. </w:t>
      </w:r>
      <w:proofErr w:type="spellStart"/>
      <w:r w:rsidR="00CE2728">
        <w:rPr>
          <w:sz w:val="22"/>
          <w:szCs w:val="22"/>
          <w:lang w:val="cs-CZ"/>
        </w:rPr>
        <w:t>xxxxx</w:t>
      </w:r>
      <w:proofErr w:type="spellEnd"/>
      <w:r>
        <w:rPr>
          <w:sz w:val="22"/>
          <w:szCs w:val="22"/>
          <w:lang w:val="cs-CZ"/>
        </w:rPr>
        <w:t>. Zastupitelstvo obce toto schválilo již v roce 2014.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 – co udělal p. Jonák v rámci průjezdu nákladních automobilů v obci?</w:t>
      </w:r>
    </w:p>
    <w:p w:rsidR="00A33D38" w:rsidRPr="00A62F1E" w:rsidRDefault="00773D89">
      <w:pPr>
        <w:pStyle w:val="Standard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Jonák – obeslala se Policie ČR, Správa a údržba silnic Plzeňského kraje, Plzeňský kraj – bylo odpovězeno, že jelikož obec není účastník řízení (není přes naši obec stanovena objížďk</w:t>
      </w:r>
      <w:r w:rsidR="00A33D38">
        <w:rPr>
          <w:sz w:val="22"/>
          <w:szCs w:val="22"/>
          <w:lang w:val="cs-CZ"/>
        </w:rPr>
        <w:t>a</w:t>
      </w:r>
      <w:r w:rsidR="00A33D38" w:rsidRPr="00EC5AB4">
        <w:rPr>
          <w:sz w:val="22"/>
          <w:szCs w:val="22"/>
          <w:lang w:val="cs-CZ"/>
        </w:rPr>
        <w:t>), nemůže se</w:t>
      </w:r>
      <w:r w:rsidR="00EC5AB4">
        <w:rPr>
          <w:sz w:val="22"/>
          <w:szCs w:val="22"/>
          <w:lang w:val="cs-CZ"/>
        </w:rPr>
        <w:t> </w:t>
      </w:r>
      <w:r w:rsidR="00A33D38" w:rsidRPr="00EC5AB4">
        <w:rPr>
          <w:sz w:val="22"/>
          <w:szCs w:val="22"/>
          <w:lang w:val="cs-CZ"/>
        </w:rPr>
        <w:t xml:space="preserve">v tomto případě se </w:t>
      </w:r>
      <w:r w:rsidRPr="00EC5AB4">
        <w:rPr>
          <w:sz w:val="22"/>
          <w:szCs w:val="22"/>
          <w:lang w:val="cs-CZ"/>
        </w:rPr>
        <w:t>zvýšený</w:t>
      </w:r>
      <w:r w:rsidR="00A33D38" w:rsidRPr="00EC5AB4">
        <w:rPr>
          <w:sz w:val="22"/>
          <w:szCs w:val="22"/>
          <w:lang w:val="cs-CZ"/>
        </w:rPr>
        <w:t>m</w:t>
      </w:r>
      <w:r w:rsidRPr="00EC5AB4">
        <w:rPr>
          <w:sz w:val="22"/>
          <w:szCs w:val="22"/>
          <w:lang w:val="cs-CZ"/>
        </w:rPr>
        <w:t xml:space="preserve"> průjezd</w:t>
      </w:r>
      <w:r w:rsidR="00A33D38" w:rsidRPr="00EC5AB4">
        <w:rPr>
          <w:sz w:val="22"/>
          <w:szCs w:val="22"/>
          <w:lang w:val="cs-CZ"/>
        </w:rPr>
        <w:t>em</w:t>
      </w:r>
      <w:r w:rsidRPr="00EC5AB4">
        <w:rPr>
          <w:sz w:val="22"/>
          <w:szCs w:val="22"/>
          <w:lang w:val="cs-CZ"/>
        </w:rPr>
        <w:t xml:space="preserve"> automobilů nic nedělat.</w:t>
      </w:r>
      <w:r>
        <w:rPr>
          <w:sz w:val="22"/>
          <w:szCs w:val="22"/>
          <w:lang w:val="cs-CZ"/>
        </w:rPr>
        <w:t xml:space="preserve"> SÚS připustila, že je možno po</w:t>
      </w:r>
      <w:r w:rsidR="00EC5AB4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ukončení objížďky (</w:t>
      </w:r>
      <w:proofErr w:type="gramStart"/>
      <w:r>
        <w:rPr>
          <w:sz w:val="22"/>
          <w:szCs w:val="22"/>
          <w:lang w:val="cs-CZ"/>
        </w:rPr>
        <w:t>30.11.2015</w:t>
      </w:r>
      <w:proofErr w:type="gramEnd"/>
      <w:r>
        <w:rPr>
          <w:sz w:val="22"/>
          <w:szCs w:val="22"/>
          <w:lang w:val="cs-CZ"/>
        </w:rPr>
        <w:t>) opravit silnice. Dále byla sepsána „Petice“ s podpisy občanů proti průjezdu nákladních automobilů a zaslána na Plzeňský kraj.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197B54">
        <w:rPr>
          <w:sz w:val="22"/>
          <w:szCs w:val="22"/>
          <w:lang w:val="cs-CZ"/>
        </w:rPr>
        <w:t xml:space="preserve"> – </w:t>
      </w:r>
      <w:r w:rsidR="00773D89">
        <w:rPr>
          <w:sz w:val="22"/>
          <w:szCs w:val="22"/>
          <w:lang w:val="cs-CZ"/>
        </w:rPr>
        <w:t xml:space="preserve">pan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 seká celou obec, mohl by sekat celou obec včetně hřbitova, třeba na</w:t>
      </w:r>
      <w:r w:rsidR="00EC5AB4">
        <w:rPr>
          <w:sz w:val="22"/>
          <w:szCs w:val="22"/>
          <w:lang w:val="cs-CZ"/>
        </w:rPr>
        <w:t> živnostenský list</w:t>
      </w:r>
      <w:r w:rsidR="00EC5AB4" w:rsidRPr="00697E14">
        <w:rPr>
          <w:sz w:val="22"/>
          <w:szCs w:val="22"/>
          <w:lang w:val="cs-CZ"/>
        </w:rPr>
        <w:t>?</w:t>
      </w:r>
      <w:r w:rsidR="00197B54" w:rsidRPr="00697E14">
        <w:rPr>
          <w:sz w:val="22"/>
          <w:szCs w:val="22"/>
          <w:lang w:val="cs-CZ"/>
        </w:rPr>
        <w:t xml:space="preserve"> P.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197B54" w:rsidRPr="00697E14">
        <w:rPr>
          <w:sz w:val="22"/>
          <w:szCs w:val="22"/>
          <w:lang w:val="cs-CZ"/>
        </w:rPr>
        <w:t xml:space="preserve"> pochválil p.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197B54" w:rsidRPr="00697E14">
        <w:rPr>
          <w:sz w:val="22"/>
          <w:szCs w:val="22"/>
          <w:lang w:val="cs-CZ"/>
        </w:rPr>
        <w:t xml:space="preserve"> za to, že práci vykonává velmi pečlivě a navrhuje, aby práci pro obec vykonával i nadále.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Starostka – ano, mohl by sekat i hřbitov. Upozorňuje pouze, že v případě, že by mohly být čerpány dotace, obec jich využije. Jen</w:t>
      </w:r>
      <w:r w:rsidR="00EC5AB4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aby se údržba obce neprodražila než v předchozích letech. Dále informovala, že Kraj Vysočina přispívá dotacemi obcím, které sekají v intravilánu obce kolem komunikací (silnice ve vlastnictví krajů) 1 Kč/m2.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Jonák – průjezd aut v horní části obce – zkusím vyřešit tuto situaci. Parkování u místní komunikace v horní části obce – starostka – na poradu si každý zastupitel připraví návrh na vyřešení této situace.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. – Pan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 parkuje služební auto před svým domem, já jsem kdysi musel mít povolení od obce na parkování na obecním pozemku. Má takové povolení i pan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>?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Starost</w:t>
      </w:r>
      <w:r w:rsidR="00697E14">
        <w:rPr>
          <w:sz w:val="22"/>
          <w:szCs w:val="22"/>
          <w:lang w:val="cs-CZ"/>
        </w:rPr>
        <w:t>ka – nevím, zda je to potřeba i</w:t>
      </w:r>
      <w:r w:rsidR="00197B54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 současné době, zeptám se.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. – mluvil jsem s panem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 (TJ Sokol), jestli by byli schopni otevřít šroub u výpusti při bleskové povodni? P. Krátký odpověděl, že neví, ale asi že by to mohlo jít.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Starostka: p. Jonák V. svolá jednání s TJ Sokol – včetně SDH Medový Újezd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. – poděkoval p. </w:t>
      </w: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 za vysekání příkopu</w:t>
      </w:r>
    </w:p>
    <w:p w:rsidR="00BA711D" w:rsidRDefault="00CE2728">
      <w:pPr>
        <w:pStyle w:val="Standard"/>
        <w:jc w:val="both"/>
      </w:pPr>
      <w:r>
        <w:rPr>
          <w:sz w:val="22"/>
          <w:szCs w:val="22"/>
          <w:lang w:val="cs-CZ"/>
        </w:rPr>
        <w:t>Černá V</w:t>
      </w:r>
      <w:r w:rsidR="00773D89">
        <w:rPr>
          <w:sz w:val="22"/>
          <w:szCs w:val="22"/>
          <w:lang w:val="cs-CZ"/>
        </w:rPr>
        <w:t xml:space="preserve">. – očkování psů v sobotu </w:t>
      </w:r>
      <w:proofErr w:type="gramStart"/>
      <w:r w:rsidR="00773D89">
        <w:rPr>
          <w:sz w:val="22"/>
          <w:szCs w:val="22"/>
          <w:lang w:val="cs-CZ"/>
        </w:rPr>
        <w:t>26.9.2015</w:t>
      </w:r>
      <w:proofErr w:type="gramEnd"/>
      <w:r w:rsidR="00773D89">
        <w:rPr>
          <w:sz w:val="22"/>
          <w:szCs w:val="22"/>
          <w:lang w:val="cs-CZ"/>
        </w:rPr>
        <w:t>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 w:rsidRPr="00697E14">
        <w:rPr>
          <w:sz w:val="22"/>
          <w:szCs w:val="22"/>
          <w:lang w:val="cs-CZ"/>
        </w:rPr>
        <w:t xml:space="preserve">. – </w:t>
      </w:r>
      <w:r w:rsidR="00197B54" w:rsidRPr="00697E14">
        <w:rPr>
          <w:sz w:val="22"/>
          <w:szCs w:val="22"/>
          <w:lang w:val="cs-CZ"/>
        </w:rPr>
        <w:t>v horní části obce chybí označení „</w:t>
      </w:r>
      <w:r w:rsidR="00773D89" w:rsidRPr="00697E14">
        <w:rPr>
          <w:sz w:val="22"/>
          <w:szCs w:val="22"/>
          <w:lang w:val="cs-CZ"/>
        </w:rPr>
        <w:t>konec obce Medový Újezd</w:t>
      </w:r>
      <w:r w:rsidR="00197B54" w:rsidRPr="00697E14">
        <w:rPr>
          <w:sz w:val="22"/>
          <w:szCs w:val="22"/>
          <w:lang w:val="cs-CZ"/>
        </w:rPr>
        <w:t>“</w:t>
      </w:r>
      <w:r w:rsidR="00773D89" w:rsidRPr="00697E14">
        <w:rPr>
          <w:sz w:val="22"/>
          <w:szCs w:val="22"/>
          <w:lang w:val="cs-CZ"/>
        </w:rPr>
        <w:t xml:space="preserve">, než tu </w:t>
      </w:r>
      <w:r w:rsidR="00197B54" w:rsidRPr="00697E14">
        <w:rPr>
          <w:sz w:val="22"/>
          <w:szCs w:val="22"/>
          <w:lang w:val="cs-CZ"/>
        </w:rPr>
        <w:t xml:space="preserve">bude </w:t>
      </w:r>
      <w:r w:rsidR="00773D89" w:rsidRPr="00697E14">
        <w:rPr>
          <w:sz w:val="22"/>
          <w:szCs w:val="22"/>
          <w:lang w:val="cs-CZ"/>
        </w:rPr>
        <w:t>ta</w:t>
      </w:r>
      <w:r w:rsidR="00773D89">
        <w:rPr>
          <w:sz w:val="22"/>
          <w:szCs w:val="22"/>
          <w:lang w:val="cs-CZ"/>
        </w:rPr>
        <w:t xml:space="preserve"> obecní policie, chtěla by tam nainstalovat nová.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Starostka – p. Jonák V. má na starost</w:t>
      </w:r>
      <w:r w:rsidR="00697E14">
        <w:rPr>
          <w:sz w:val="22"/>
          <w:szCs w:val="22"/>
          <w:lang w:val="cs-CZ"/>
        </w:rPr>
        <w:t xml:space="preserve"> objednat ceduli konec obce.</w:t>
      </w:r>
    </w:p>
    <w:p w:rsidR="00BA711D" w:rsidRDefault="00CE2728">
      <w:pPr>
        <w:pStyle w:val="Standard"/>
        <w:jc w:val="both"/>
      </w:pPr>
      <w:proofErr w:type="spellStart"/>
      <w:r>
        <w:rPr>
          <w:sz w:val="22"/>
          <w:szCs w:val="22"/>
          <w:lang w:val="cs-CZ"/>
        </w:rPr>
        <w:t>xxxxx</w:t>
      </w:r>
      <w:proofErr w:type="spellEnd"/>
      <w:r w:rsidR="00773D89">
        <w:rPr>
          <w:sz w:val="22"/>
          <w:szCs w:val="22"/>
          <w:lang w:val="cs-CZ"/>
        </w:rPr>
        <w:t xml:space="preserve">. -  </w:t>
      </w:r>
      <w:proofErr w:type="spellStart"/>
      <w:r w:rsidR="00773D89">
        <w:rPr>
          <w:sz w:val="22"/>
          <w:szCs w:val="22"/>
          <w:lang w:val="cs-CZ"/>
        </w:rPr>
        <w:t>nad</w:t>
      </w:r>
      <w:r w:rsidR="00697E14">
        <w:rPr>
          <w:sz w:val="22"/>
          <w:szCs w:val="22"/>
          <w:lang w:val="cs-CZ"/>
        </w:rPr>
        <w:t>imenzovat</w:t>
      </w:r>
      <w:proofErr w:type="spellEnd"/>
      <w:r w:rsidR="00697E14">
        <w:rPr>
          <w:sz w:val="22"/>
          <w:szCs w:val="22"/>
          <w:lang w:val="cs-CZ"/>
        </w:rPr>
        <w:t xml:space="preserve"> propustek u </w:t>
      </w:r>
      <w:proofErr w:type="spellStart"/>
      <w:r w:rsidR="00697E14">
        <w:rPr>
          <w:sz w:val="22"/>
          <w:szCs w:val="22"/>
          <w:lang w:val="cs-CZ"/>
        </w:rPr>
        <w:t>tankovky</w:t>
      </w:r>
      <w:proofErr w:type="spellEnd"/>
      <w:r w:rsidR="00697E14">
        <w:rPr>
          <w:sz w:val="22"/>
          <w:szCs w:val="22"/>
          <w:lang w:val="cs-CZ"/>
        </w:rPr>
        <w:t xml:space="preserve"> (</w:t>
      </w:r>
      <w:r w:rsidR="00773D89">
        <w:rPr>
          <w:sz w:val="22"/>
          <w:szCs w:val="22"/>
          <w:lang w:val="cs-CZ"/>
        </w:rPr>
        <w:t>u cedulí začátek a konec obce), je špatně technicky vystavěný.</w:t>
      </w:r>
    </w:p>
    <w:p w:rsidR="00BA711D" w:rsidRDefault="00BA711D">
      <w:pPr>
        <w:pStyle w:val="Standard"/>
        <w:jc w:val="both"/>
        <w:rPr>
          <w:sz w:val="22"/>
          <w:szCs w:val="22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Jednání ukončeno v 18.15 hod.</w:t>
      </w:r>
    </w:p>
    <w:p w:rsidR="00BA711D" w:rsidRDefault="00BA711D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>Termín dalšího veřejného zasedání zastupitelstva obce bude zveřejněn na úřední desce.</w:t>
      </w:r>
    </w:p>
    <w:p w:rsidR="00701D4B" w:rsidRPr="00701D4B" w:rsidRDefault="00701D4B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Zápis byl vyhotoven dne </w:t>
      </w:r>
      <w:proofErr w:type="gramStart"/>
      <w:r>
        <w:rPr>
          <w:sz w:val="22"/>
          <w:szCs w:val="22"/>
          <w:lang w:val="cs-CZ"/>
        </w:rPr>
        <w:t>23.09.2015</w:t>
      </w:r>
      <w:proofErr w:type="gramEnd"/>
      <w:r>
        <w:rPr>
          <w:sz w:val="22"/>
          <w:szCs w:val="22"/>
          <w:lang w:val="cs-CZ"/>
        </w:rPr>
        <w:t>.</w:t>
      </w:r>
    </w:p>
    <w:p w:rsidR="00701D4B" w:rsidRPr="00701D4B" w:rsidRDefault="00701D4B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Zapisovatel: </w:t>
      </w:r>
      <w:r>
        <w:rPr>
          <w:sz w:val="22"/>
          <w:szCs w:val="22"/>
          <w:lang w:val="cs-CZ"/>
        </w:rPr>
        <w:tab/>
        <w:t>Zbuzková</w:t>
      </w:r>
    </w:p>
    <w:p w:rsidR="00701D4B" w:rsidRPr="00701D4B" w:rsidRDefault="00701D4B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Ověřovatelé: </w:t>
      </w:r>
      <w:r>
        <w:rPr>
          <w:sz w:val="22"/>
          <w:szCs w:val="22"/>
          <w:lang w:val="cs-CZ"/>
        </w:rPr>
        <w:tab/>
        <w:t>Černá M.</w:t>
      </w: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Kovářová</w:t>
      </w:r>
    </w:p>
    <w:p w:rsidR="00BA711D" w:rsidRDefault="00BA711D">
      <w:pPr>
        <w:pStyle w:val="Standard"/>
        <w:jc w:val="both"/>
        <w:rPr>
          <w:sz w:val="16"/>
          <w:szCs w:val="16"/>
          <w:lang w:val="cs-CZ"/>
        </w:rPr>
      </w:pPr>
    </w:p>
    <w:p w:rsidR="00BA711D" w:rsidRDefault="00773D89">
      <w:pPr>
        <w:pStyle w:val="Standard"/>
        <w:jc w:val="both"/>
      </w:pPr>
      <w:r>
        <w:rPr>
          <w:sz w:val="22"/>
          <w:szCs w:val="22"/>
          <w:lang w:val="cs-CZ"/>
        </w:rPr>
        <w:t xml:space="preserve">Starostka: </w:t>
      </w:r>
      <w:r>
        <w:rPr>
          <w:sz w:val="22"/>
          <w:szCs w:val="22"/>
          <w:lang w:val="cs-CZ"/>
        </w:rPr>
        <w:tab/>
        <w:t>J. Šrámková</w:t>
      </w:r>
    </w:p>
    <w:sectPr w:rsidR="00BA711D" w:rsidSect="00E4722E"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13" w:rsidRDefault="00560513">
      <w:r>
        <w:separator/>
      </w:r>
    </w:p>
  </w:endnote>
  <w:endnote w:type="continuationSeparator" w:id="0">
    <w:p w:rsidR="00560513" w:rsidRDefault="0056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13" w:rsidRDefault="00560513">
      <w:r>
        <w:rPr>
          <w:color w:val="000000"/>
        </w:rPr>
        <w:separator/>
      </w:r>
    </w:p>
  </w:footnote>
  <w:footnote w:type="continuationSeparator" w:id="0">
    <w:p w:rsidR="00560513" w:rsidRDefault="0056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D76"/>
    <w:multiLevelType w:val="multilevel"/>
    <w:tmpl w:val="43D0F2A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6F7CA7"/>
    <w:multiLevelType w:val="multilevel"/>
    <w:tmpl w:val="CC12725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E6926B0"/>
    <w:multiLevelType w:val="multilevel"/>
    <w:tmpl w:val="F09E7E02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AFF7874"/>
    <w:multiLevelType w:val="multilevel"/>
    <w:tmpl w:val="98C2B940"/>
    <w:styleLink w:val="WWNum8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465862EB"/>
    <w:multiLevelType w:val="multilevel"/>
    <w:tmpl w:val="5DBED5E6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4DA50B6B"/>
    <w:multiLevelType w:val="multilevel"/>
    <w:tmpl w:val="57B8987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1FC6FBC"/>
    <w:multiLevelType w:val="multilevel"/>
    <w:tmpl w:val="A09643E6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DBD6369"/>
    <w:multiLevelType w:val="multilevel"/>
    <w:tmpl w:val="0980EA56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797232E"/>
    <w:multiLevelType w:val="multilevel"/>
    <w:tmpl w:val="B2A4F08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1D"/>
    <w:rsid w:val="00197B54"/>
    <w:rsid w:val="001F7D3A"/>
    <w:rsid w:val="002C6928"/>
    <w:rsid w:val="00384732"/>
    <w:rsid w:val="0041052F"/>
    <w:rsid w:val="004213A4"/>
    <w:rsid w:val="004923A2"/>
    <w:rsid w:val="004A3F23"/>
    <w:rsid w:val="00560513"/>
    <w:rsid w:val="005A5150"/>
    <w:rsid w:val="005A541E"/>
    <w:rsid w:val="00682A52"/>
    <w:rsid w:val="00697E14"/>
    <w:rsid w:val="006E2786"/>
    <w:rsid w:val="00701D4B"/>
    <w:rsid w:val="0076638F"/>
    <w:rsid w:val="007737DB"/>
    <w:rsid w:val="00773D89"/>
    <w:rsid w:val="007A119A"/>
    <w:rsid w:val="007E3BEC"/>
    <w:rsid w:val="008865A3"/>
    <w:rsid w:val="009011BC"/>
    <w:rsid w:val="009D5A27"/>
    <w:rsid w:val="00A33D38"/>
    <w:rsid w:val="00A62F1E"/>
    <w:rsid w:val="00AB4E67"/>
    <w:rsid w:val="00BA711D"/>
    <w:rsid w:val="00C1237C"/>
    <w:rsid w:val="00CE2728"/>
    <w:rsid w:val="00D31443"/>
    <w:rsid w:val="00DB2AA2"/>
    <w:rsid w:val="00E4722E"/>
    <w:rsid w:val="00EC5AB4"/>
    <w:rsid w:val="00F415D5"/>
    <w:rsid w:val="00F619CC"/>
    <w:rsid w:val="00F62D8E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IMP">
    <w:name w:val="Normální_IMP"/>
    <w:basedOn w:val="Standard"/>
    <w:pPr>
      <w:spacing w:line="228" w:lineRule="auto"/>
      <w:jc w:val="both"/>
    </w:pPr>
    <w:rPr>
      <w:sz w:val="24"/>
      <w:lang w:val="cs-CZ"/>
    </w:rPr>
  </w:style>
  <w:style w:type="character" w:customStyle="1" w:styleId="ZkladntextChar">
    <w:name w:val="Základní text Char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lnIMP">
    <w:name w:val="Normální_IMP"/>
    <w:basedOn w:val="Standard"/>
    <w:pPr>
      <w:spacing w:line="228" w:lineRule="auto"/>
      <w:jc w:val="both"/>
    </w:pPr>
    <w:rPr>
      <w:sz w:val="24"/>
      <w:lang w:val="cs-CZ"/>
    </w:rPr>
  </w:style>
  <w:style w:type="character" w:customStyle="1" w:styleId="ZkladntextChar">
    <w:name w:val="Základní text Char"/>
    <w:rPr>
      <w:rFonts w:ascii="Times New Roman" w:eastAsia="Times New Roman" w:hAnsi="Times New Roman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1439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Šrámková Jaroslava</cp:lastModifiedBy>
  <cp:revision>4</cp:revision>
  <cp:lastPrinted>2013-06-21T13:49:00Z</cp:lastPrinted>
  <dcterms:created xsi:type="dcterms:W3CDTF">2015-10-05T12:09:00Z</dcterms:created>
  <dcterms:modified xsi:type="dcterms:W3CDTF">2015-10-05T12:12:00Z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